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915E" w14:textId="432A30C6" w:rsidR="001A1C14" w:rsidRDefault="00C85197" w:rsidP="00C21659">
      <w:pPr>
        <w:jc w:val="center"/>
        <w:rPr>
          <w:rFonts w:ascii="Times New Roman" w:hAnsi="Times New Roman"/>
          <w:sz w:val="24"/>
        </w:rPr>
      </w:pPr>
      <w:r>
        <w:rPr>
          <w:rFonts w:ascii="Times New Roman" w:hAnsi="Times New Roman" w:hint="eastAsia"/>
          <w:b/>
          <w:bCs/>
          <w:sz w:val="24"/>
        </w:rPr>
        <w:t>International Conference on Metal Forming 2026</w:t>
      </w:r>
      <w:r>
        <w:rPr>
          <w:rFonts w:ascii="Times New Roman" w:hAnsi="Times New Roman" w:hint="eastAsia"/>
          <w:sz w:val="24"/>
        </w:rPr>
        <w:t>会议总结</w:t>
      </w:r>
    </w:p>
    <w:p w14:paraId="236B968C" w14:textId="77777777" w:rsidR="00C21659" w:rsidRDefault="00C21659">
      <w:pPr>
        <w:rPr>
          <w:rFonts w:ascii="Times New Roman" w:hAnsi="Times New Roman"/>
          <w:sz w:val="24"/>
        </w:rPr>
      </w:pPr>
    </w:p>
    <w:p w14:paraId="717B32B4" w14:textId="77777777" w:rsidR="00C21659" w:rsidRDefault="00C21659" w:rsidP="00C21659">
      <w:pPr>
        <w:jc w:val="center"/>
        <w:rPr>
          <w:rFonts w:ascii="Times New Roman" w:hAnsi="Times New Roman"/>
          <w:sz w:val="24"/>
        </w:rPr>
      </w:pPr>
      <w:r>
        <w:rPr>
          <w:rFonts w:ascii="Times New Roman" w:hAnsi="Times New Roman" w:hint="eastAsia"/>
          <w:sz w:val="24"/>
        </w:rPr>
        <w:t>湖南科技大学</w:t>
      </w:r>
      <w:r>
        <w:rPr>
          <w:rFonts w:ascii="Times New Roman" w:hAnsi="Times New Roman" w:hint="eastAsia"/>
          <w:sz w:val="24"/>
        </w:rPr>
        <w:t xml:space="preserve"> </w:t>
      </w:r>
      <w:r>
        <w:rPr>
          <w:rFonts w:ascii="Times New Roman" w:hAnsi="Times New Roman" w:hint="eastAsia"/>
          <w:sz w:val="24"/>
        </w:rPr>
        <w:t>陈宇强</w:t>
      </w:r>
    </w:p>
    <w:p w14:paraId="1E5505EC" w14:textId="77777777" w:rsidR="00C21659" w:rsidRDefault="00C21659">
      <w:pPr>
        <w:rPr>
          <w:rFonts w:ascii="Times New Roman" w:hAnsi="Times New Roman"/>
          <w:sz w:val="24"/>
        </w:rPr>
      </w:pPr>
    </w:p>
    <w:p w14:paraId="0CA8D635" w14:textId="572F522D" w:rsidR="00D22945" w:rsidRDefault="00C21659" w:rsidP="00AF493F">
      <w:pPr>
        <w:pStyle w:val="HTML"/>
        <w:spacing w:line="360" w:lineRule="auto"/>
        <w:ind w:firstLineChars="200" w:firstLine="480"/>
        <w:jc w:val="both"/>
        <w:rPr>
          <w:rFonts w:ascii="Times New Roman" w:hAnsi="Times New Roman"/>
        </w:rPr>
      </w:pPr>
      <w:r>
        <w:rPr>
          <w:rFonts w:ascii="Times New Roman" w:hAnsi="Times New Roman" w:hint="eastAsia"/>
        </w:rPr>
        <w:t>本次应邀参加第</w:t>
      </w:r>
      <w:r>
        <w:rPr>
          <w:rFonts w:ascii="Times New Roman" w:hAnsi="Times New Roman" w:hint="eastAsia"/>
        </w:rPr>
        <w:t>21</w:t>
      </w:r>
      <w:r>
        <w:rPr>
          <w:rFonts w:ascii="Times New Roman" w:hAnsi="Times New Roman" w:hint="eastAsia"/>
        </w:rPr>
        <w:t>届国际金属成形会议（</w:t>
      </w:r>
      <w:r>
        <w:rPr>
          <w:rFonts w:ascii="Times New Roman" w:hAnsi="Times New Roman" w:hint="eastAsia"/>
        </w:rPr>
        <w:t>21st International Conference on Metal Forming</w:t>
      </w:r>
      <w:r>
        <w:rPr>
          <w:rFonts w:ascii="Times New Roman" w:hAnsi="Times New Roman" w:hint="eastAsia"/>
        </w:rPr>
        <w:t>，简称</w:t>
      </w:r>
      <w:r>
        <w:rPr>
          <w:rFonts w:ascii="Times New Roman" w:hAnsi="Times New Roman" w:hint="eastAsia"/>
        </w:rPr>
        <w:t>Metal Forming 2026</w:t>
      </w:r>
      <w:r>
        <w:rPr>
          <w:rFonts w:ascii="Times New Roman" w:hAnsi="Times New Roman" w:hint="eastAsia"/>
        </w:rPr>
        <w:t>），会议于</w:t>
      </w:r>
      <w:r>
        <w:rPr>
          <w:rFonts w:ascii="Times New Roman" w:hAnsi="Times New Roman" w:hint="eastAsia"/>
        </w:rPr>
        <w:t>2026</w:t>
      </w:r>
      <w:r>
        <w:rPr>
          <w:rFonts w:ascii="Times New Roman" w:hAnsi="Times New Roman" w:hint="eastAsia"/>
        </w:rPr>
        <w:t>年</w:t>
      </w:r>
      <w:r>
        <w:rPr>
          <w:rFonts w:ascii="Times New Roman" w:hAnsi="Times New Roman" w:hint="eastAsia"/>
        </w:rPr>
        <w:t>9</w:t>
      </w:r>
      <w:r>
        <w:rPr>
          <w:rFonts w:ascii="Times New Roman" w:hAnsi="Times New Roman" w:hint="eastAsia"/>
        </w:rPr>
        <w:t>月</w:t>
      </w:r>
      <w:r>
        <w:rPr>
          <w:rFonts w:ascii="Times New Roman" w:hAnsi="Times New Roman" w:hint="eastAsia"/>
        </w:rPr>
        <w:t>22</w:t>
      </w:r>
      <w:r>
        <w:rPr>
          <w:rFonts w:ascii="Times New Roman" w:hAnsi="Times New Roman" w:hint="eastAsia"/>
        </w:rPr>
        <w:t>日至</w:t>
      </w:r>
      <w:r>
        <w:rPr>
          <w:rFonts w:ascii="Times New Roman" w:hAnsi="Times New Roman" w:hint="eastAsia"/>
        </w:rPr>
        <w:t>25</w:t>
      </w:r>
      <w:r>
        <w:rPr>
          <w:rFonts w:ascii="Times New Roman" w:hAnsi="Times New Roman" w:hint="eastAsia"/>
        </w:rPr>
        <w:t>日在意大利西西里岛巴勒莫举行，会场设在</w:t>
      </w:r>
      <w:r>
        <w:rPr>
          <w:rFonts w:ascii="Times New Roman" w:hAnsi="Times New Roman" w:hint="eastAsia"/>
        </w:rPr>
        <w:t>NH Palermo</w:t>
      </w:r>
      <w:r>
        <w:rPr>
          <w:rFonts w:ascii="Times New Roman" w:hAnsi="Times New Roman" w:hint="eastAsia"/>
        </w:rPr>
        <w:t>酒店。此次出访时间为</w:t>
      </w:r>
      <w:r>
        <w:rPr>
          <w:rFonts w:ascii="Times New Roman" w:hAnsi="Times New Roman" w:hint="eastAsia"/>
        </w:rPr>
        <w:t>2026</w:t>
      </w:r>
      <w:r>
        <w:rPr>
          <w:rFonts w:ascii="Times New Roman" w:hAnsi="Times New Roman" w:hint="eastAsia"/>
        </w:rPr>
        <w:t>年</w:t>
      </w:r>
      <w:r>
        <w:rPr>
          <w:rFonts w:ascii="Times New Roman" w:hAnsi="Times New Roman" w:hint="eastAsia"/>
        </w:rPr>
        <w:t>9</w:t>
      </w:r>
      <w:r>
        <w:rPr>
          <w:rFonts w:ascii="Times New Roman" w:hAnsi="Times New Roman" w:hint="eastAsia"/>
        </w:rPr>
        <w:t>月</w:t>
      </w:r>
      <w:r>
        <w:rPr>
          <w:rFonts w:ascii="Times New Roman" w:hAnsi="Times New Roman" w:hint="eastAsia"/>
        </w:rPr>
        <w:t>20</w:t>
      </w:r>
      <w:r>
        <w:rPr>
          <w:rFonts w:ascii="Times New Roman" w:hAnsi="Times New Roman" w:hint="eastAsia"/>
        </w:rPr>
        <w:t>日至</w:t>
      </w:r>
      <w:r>
        <w:rPr>
          <w:rFonts w:ascii="Times New Roman" w:hAnsi="Times New Roman" w:hint="eastAsia"/>
        </w:rPr>
        <w:t>27</w:t>
      </w:r>
      <w:r>
        <w:rPr>
          <w:rFonts w:ascii="Times New Roman" w:hAnsi="Times New Roman" w:hint="eastAsia"/>
        </w:rPr>
        <w:t>日，共</w:t>
      </w:r>
      <w:r>
        <w:rPr>
          <w:rFonts w:ascii="Times New Roman" w:hAnsi="Times New Roman" w:hint="eastAsia"/>
        </w:rPr>
        <w:t>8</w:t>
      </w:r>
      <w:r>
        <w:rPr>
          <w:rFonts w:ascii="Times New Roman" w:hAnsi="Times New Roman" w:hint="eastAsia"/>
        </w:rPr>
        <w:t>天，经罗马往返巴勒莫，主要任务为参加会议、作学术报告并与同行开展学术交流。</w:t>
      </w:r>
    </w:p>
    <w:p w14:paraId="48DC065F" w14:textId="2BABE99B" w:rsidR="0092600A" w:rsidRDefault="00C21659" w:rsidP="0092600A">
      <w:pPr>
        <w:pStyle w:val="HTML"/>
        <w:spacing w:line="360" w:lineRule="auto"/>
        <w:ind w:firstLineChars="200" w:firstLine="480"/>
        <w:jc w:val="both"/>
        <w:rPr>
          <w:rFonts w:ascii="Times New Roman" w:hAnsi="Times New Roman"/>
        </w:rPr>
      </w:pPr>
      <w:r>
        <w:rPr>
          <w:rFonts w:ascii="Times New Roman" w:hAnsi="Times New Roman" w:hint="eastAsia"/>
        </w:rPr>
        <w:t>本次参会应</w:t>
      </w:r>
      <w:r>
        <w:rPr>
          <w:rFonts w:ascii="Times New Roman" w:hAnsi="Times New Roman" w:hint="eastAsia"/>
        </w:rPr>
        <w:t>2026</w:t>
      </w:r>
      <w:r>
        <w:rPr>
          <w:rFonts w:ascii="Times New Roman" w:hAnsi="Times New Roman" w:hint="eastAsia"/>
        </w:rPr>
        <w:t>年国际金属成形会议组织方及巴勒莫大学工程系</w:t>
      </w:r>
      <w:r>
        <w:rPr>
          <w:rFonts w:ascii="Times New Roman" w:hAnsi="Times New Roman" w:hint="eastAsia"/>
        </w:rPr>
        <w:t>Livan Fratini</w:t>
      </w:r>
      <w:r>
        <w:rPr>
          <w:rFonts w:ascii="Times New Roman" w:hAnsi="Times New Roman" w:hint="eastAsia"/>
        </w:rPr>
        <w:t>教授邀请。国际金属成形会议（</w:t>
      </w:r>
      <w:r>
        <w:rPr>
          <w:rFonts w:ascii="Times New Roman" w:hAnsi="Times New Roman" w:hint="eastAsia"/>
        </w:rPr>
        <w:t>Metal Forming</w:t>
      </w:r>
      <w:r>
        <w:rPr>
          <w:rFonts w:ascii="Times New Roman" w:hAnsi="Times New Roman" w:hint="eastAsia"/>
        </w:rPr>
        <w:t>）创办于</w:t>
      </w:r>
      <w:r>
        <w:rPr>
          <w:rFonts w:ascii="Times New Roman" w:hAnsi="Times New Roman" w:hint="eastAsia"/>
        </w:rPr>
        <w:t>1974</w:t>
      </w:r>
      <w:r>
        <w:rPr>
          <w:rFonts w:ascii="Times New Roman" w:hAnsi="Times New Roman" w:hint="eastAsia"/>
        </w:rPr>
        <w:t>年，最初由波兰克拉科夫</w:t>
      </w:r>
      <w:r>
        <w:rPr>
          <w:rFonts w:ascii="Times New Roman" w:hAnsi="Times New Roman" w:hint="eastAsia"/>
        </w:rPr>
        <w:t>AGH</w:t>
      </w:r>
      <w:r>
        <w:rPr>
          <w:rFonts w:ascii="Times New Roman" w:hAnsi="Times New Roman" w:hint="eastAsia"/>
        </w:rPr>
        <w:t>大学组织，此后英国伯明翰大学、日本丰桥技术科学大学和意大利巴勒莫大学等高校先后参与办会，</w:t>
      </w:r>
      <w:r>
        <w:rPr>
          <w:rFonts w:ascii="Times New Roman" w:hAnsi="Times New Roman" w:hint="eastAsia"/>
        </w:rPr>
        <w:t>2026</w:t>
      </w:r>
      <w:r>
        <w:rPr>
          <w:rFonts w:ascii="Times New Roman" w:hAnsi="Times New Roman" w:hint="eastAsia"/>
        </w:rPr>
        <w:t>年为第</w:t>
      </w:r>
      <w:r>
        <w:rPr>
          <w:rFonts w:ascii="Times New Roman" w:hAnsi="Times New Roman" w:hint="eastAsia"/>
        </w:rPr>
        <w:t>21</w:t>
      </w:r>
      <w:r>
        <w:rPr>
          <w:rFonts w:ascii="Times New Roman" w:hAnsi="Times New Roman" w:hint="eastAsia"/>
        </w:rPr>
        <w:t>届</w:t>
      </w:r>
      <w:r w:rsidR="000A0E4A">
        <w:rPr>
          <w:rFonts w:ascii="Times New Roman" w:hAnsi="Times New Roman" w:hint="eastAsia"/>
        </w:rPr>
        <w:t>Metal Forming</w:t>
      </w:r>
      <w:r w:rsidR="000A0E4A">
        <w:rPr>
          <w:rFonts w:ascii="Times New Roman" w:hAnsi="Times New Roman" w:hint="eastAsia"/>
        </w:rPr>
        <w:t>国际会议</w:t>
      </w:r>
      <w:r>
        <w:rPr>
          <w:rFonts w:ascii="Times New Roman" w:hAnsi="Times New Roman" w:hint="eastAsia"/>
        </w:rPr>
        <w:t>。经过</w:t>
      </w:r>
      <w:r>
        <w:rPr>
          <w:rFonts w:ascii="Times New Roman" w:hAnsi="Times New Roman" w:hint="eastAsia"/>
        </w:rPr>
        <w:t>50</w:t>
      </w:r>
      <w:r>
        <w:rPr>
          <w:rFonts w:ascii="Times New Roman" w:hAnsi="Times New Roman" w:hint="eastAsia"/>
        </w:rPr>
        <w:t>余年的发展，该系列会议持续为学术界与工业界交流金属成形工艺的新进展、新技术及工程应用提供平台，注重物理模拟、数值建模与理论研究成果的产业应用。本届会议议题涵盖板材成形、体积成形、成形连接、多材料加工、材料组织与性能、建模与仿真等方向，并关注人工智能在金属成形中的应用及材料循环利用。相关研究涉及塑性理论、本构模型、成形性、各向异性、缺陷与损伤、微观组织演化以及多尺度模拟等内容，为探讨材料变形机理、优化成形工艺和推动先进制造技术发展提供了交流机会。</w:t>
      </w:r>
    </w:p>
    <w:p w14:paraId="145BEEE9" w14:textId="0FCDBA6C" w:rsidR="001E0986" w:rsidRDefault="000A0E4A" w:rsidP="00AF493F">
      <w:pPr>
        <w:pStyle w:val="HTML"/>
        <w:spacing w:line="360" w:lineRule="auto"/>
        <w:ind w:firstLineChars="200" w:firstLine="480"/>
        <w:jc w:val="both"/>
        <w:rPr>
          <w:rFonts w:ascii="Times New Roman" w:hAnsi="Times New Roman"/>
        </w:rPr>
      </w:pPr>
      <w:r w:rsidRPr="00F74B51">
        <w:rPr>
          <w:rFonts w:ascii="Times New Roman" w:hAnsi="Times New Roman" w:hint="eastAsia"/>
        </w:rPr>
        <w:t>在此次会议期间，有大约</w:t>
      </w:r>
      <w:r>
        <w:rPr>
          <w:rFonts w:ascii="Times New Roman" w:hAnsi="Times New Roman" w:hint="eastAsia"/>
        </w:rPr>
        <w:t>80</w:t>
      </w:r>
      <w:r>
        <w:rPr>
          <w:rFonts w:ascii="Times New Roman" w:hAnsi="Times New Roman" w:hint="eastAsia"/>
        </w:rPr>
        <w:t>余</w:t>
      </w:r>
      <w:r w:rsidRPr="00F74B51">
        <w:rPr>
          <w:rFonts w:ascii="Times New Roman" w:hAnsi="Times New Roman" w:hint="eastAsia"/>
        </w:rPr>
        <w:t>个</w:t>
      </w:r>
      <w:r>
        <w:rPr>
          <w:rFonts w:ascii="Times New Roman" w:hAnsi="Times New Roman" w:hint="eastAsia"/>
        </w:rPr>
        <w:t>邀请</w:t>
      </w:r>
      <w:r w:rsidRPr="00F74B51">
        <w:rPr>
          <w:rFonts w:ascii="Times New Roman" w:hAnsi="Times New Roman" w:hint="eastAsia"/>
        </w:rPr>
        <w:t>报告，各位专家相互介绍了最新的研究成果和进展。</w:t>
      </w:r>
      <w:r w:rsidR="00B176BF">
        <w:rPr>
          <w:rFonts w:ascii="Times New Roman" w:hAnsi="Times New Roman" w:hint="eastAsia"/>
        </w:rPr>
        <w:t>在此次会议期间，我作了题为“</w:t>
      </w:r>
      <w:r w:rsidR="00B176BF">
        <w:rPr>
          <w:rFonts w:ascii="Times New Roman" w:hAnsi="Times New Roman" w:hint="eastAsia"/>
        </w:rPr>
        <w:t>Crack-path regulation by a wavy interlocking interface with a heterogeneous hard</w:t>
      </w:r>
      <w:r w:rsidR="00B176BF">
        <w:rPr>
          <w:rFonts w:ascii="Times New Roman" w:hAnsi="Times New Roman" w:hint="eastAsia"/>
        </w:rPr>
        <w:t>–</w:t>
      </w:r>
      <w:r w:rsidR="00B176BF">
        <w:rPr>
          <w:rFonts w:ascii="Times New Roman" w:hAnsi="Times New Roman" w:hint="eastAsia"/>
        </w:rPr>
        <w:t>soft interlayer in Al laminated alloys</w:t>
      </w:r>
      <w:r w:rsidR="00B176BF">
        <w:rPr>
          <w:rFonts w:ascii="Times New Roman" w:hAnsi="Times New Roman" w:hint="eastAsia"/>
        </w:rPr>
        <w:t>”（异质硬—软中间层波状互锁界面对铝层状合金裂纹路径的调控）的学术报告。报告围绕铝层状合金界面结合强度不足、易发生层间开裂和提前失效的问题，介绍了团队通过波状互锁界面与异质硬—软中间层协同设计，提升</w:t>
      </w:r>
      <w:r w:rsidR="00B176BF">
        <w:rPr>
          <w:rFonts w:ascii="Times New Roman" w:hAnsi="Times New Roman" w:hint="eastAsia"/>
        </w:rPr>
        <w:t>Al-Cu-Mg</w:t>
      </w:r>
      <w:r>
        <w:rPr>
          <w:rFonts w:ascii="Times New Roman" w:hAnsi="Times New Roman" w:hint="eastAsia"/>
        </w:rPr>
        <w:t>合金</w:t>
      </w:r>
      <w:r w:rsidR="00B176BF">
        <w:rPr>
          <w:rFonts w:ascii="Times New Roman" w:hAnsi="Times New Roman" w:hint="eastAsia"/>
        </w:rPr>
        <w:t>层状复合材料界面结合强度的研究。研究利用热轧过程中硬质</w:t>
      </w:r>
      <w:r w:rsidR="00B176BF">
        <w:rPr>
          <w:rFonts w:ascii="Times New Roman" w:hAnsi="Times New Roman" w:hint="eastAsia"/>
        </w:rPr>
        <w:t>SiC</w:t>
      </w:r>
      <w:r w:rsidR="00B176BF">
        <w:rPr>
          <w:rFonts w:ascii="Times New Roman" w:hAnsi="Times New Roman" w:hint="eastAsia"/>
        </w:rPr>
        <w:t>颗粒与软质铝中间层之间的非均匀变形形成波状互锁界面，并通过引入</w:t>
      </w:r>
      <w:r w:rsidR="00B176BF">
        <w:rPr>
          <w:rFonts w:ascii="Times New Roman" w:hAnsi="Times New Roman" w:hint="eastAsia"/>
        </w:rPr>
        <w:t>SiC</w:t>
      </w:r>
      <w:r w:rsidR="00B176BF">
        <w:rPr>
          <w:rFonts w:ascii="Times New Roman" w:hAnsi="Times New Roman" w:hint="eastAsia"/>
        </w:rPr>
        <w:t>颗粒和非均匀析出的</w:t>
      </w:r>
      <w:r w:rsidR="00B176BF">
        <w:rPr>
          <w:rFonts w:ascii="Times New Roman" w:hAnsi="Times New Roman" w:hint="eastAsia"/>
        </w:rPr>
        <w:t>Zn-Al</w:t>
      </w:r>
      <w:r w:rsidR="00B176BF">
        <w:rPr>
          <w:rFonts w:ascii="Times New Roman" w:hAnsi="Times New Roman" w:hint="eastAsia"/>
        </w:rPr>
        <w:t>相构筑异质中间层。优化后的</w:t>
      </w:r>
      <w:r w:rsidR="00B176BF">
        <w:rPr>
          <w:rFonts w:ascii="Times New Roman" w:hAnsi="Times New Roman" w:hint="eastAsia"/>
        </w:rPr>
        <w:t>3-1MPLC</w:t>
      </w:r>
      <w:r w:rsidR="00B176BF">
        <w:rPr>
          <w:rFonts w:ascii="Times New Roman" w:hAnsi="Times New Roman" w:hint="eastAsia"/>
        </w:rPr>
        <w:t>试样界面结合强度达到</w:t>
      </w:r>
      <w:r w:rsidR="00B176BF">
        <w:rPr>
          <w:rFonts w:ascii="Times New Roman" w:hAnsi="Times New Roman" w:hint="eastAsia"/>
        </w:rPr>
        <w:t>52.57 MPa</w:t>
      </w:r>
      <w:r w:rsidR="00B176BF">
        <w:rPr>
          <w:rFonts w:ascii="Times New Roman" w:hAnsi="Times New Roman" w:hint="eastAsia"/>
        </w:rPr>
        <w:t>，较未添加</w:t>
      </w:r>
      <w:r w:rsidR="00B176BF">
        <w:rPr>
          <w:rFonts w:ascii="Times New Roman" w:hAnsi="Times New Roman" w:hint="eastAsia"/>
        </w:rPr>
        <w:t>SiC</w:t>
      </w:r>
      <w:r w:rsidR="00B176BF">
        <w:rPr>
          <w:rFonts w:ascii="Times New Roman" w:hAnsi="Times New Roman" w:hint="eastAsia"/>
        </w:rPr>
        <w:t>颗粒的对应试样提高</w:t>
      </w:r>
      <w:r w:rsidR="00B176BF">
        <w:rPr>
          <w:rFonts w:ascii="Times New Roman" w:hAnsi="Times New Roman" w:hint="eastAsia"/>
        </w:rPr>
        <w:t>44.46%</w:t>
      </w:r>
      <w:r w:rsidR="00B176BF">
        <w:rPr>
          <w:rFonts w:ascii="Times New Roman" w:hAnsi="Times New Roman" w:hint="eastAsia"/>
        </w:rPr>
        <w:t>。实验观察</w:t>
      </w:r>
      <w:r w:rsidR="007744EC">
        <w:rPr>
          <w:rFonts w:ascii="Times New Roman" w:hAnsi="Times New Roman" w:hint="eastAsia"/>
        </w:rPr>
        <w:t>结合</w:t>
      </w:r>
      <w:r w:rsidR="00B176BF">
        <w:rPr>
          <w:rFonts w:ascii="Times New Roman" w:hAnsi="Times New Roman" w:hint="eastAsia"/>
        </w:rPr>
        <w:t>有限元</w:t>
      </w:r>
      <w:r w:rsidR="007744EC">
        <w:rPr>
          <w:rFonts w:ascii="Times New Roman" w:hAnsi="Times New Roman" w:hint="eastAsia"/>
        </w:rPr>
        <w:t>、</w:t>
      </w:r>
      <w:r w:rsidR="00B176BF">
        <w:rPr>
          <w:rFonts w:ascii="Times New Roman" w:hAnsi="Times New Roman" w:hint="eastAsia"/>
        </w:rPr>
        <w:t>晶体塑性</w:t>
      </w:r>
      <w:r w:rsidR="007744EC">
        <w:rPr>
          <w:rFonts w:ascii="Times New Roman" w:hAnsi="Times New Roman" w:hint="eastAsia"/>
        </w:rPr>
        <w:t>和</w:t>
      </w:r>
      <w:r w:rsidR="00B176BF">
        <w:rPr>
          <w:rFonts w:ascii="Times New Roman" w:hAnsi="Times New Roman" w:hint="eastAsia"/>
        </w:rPr>
        <w:t>相场模拟表明，断裂模式由较为平直的沿界面断裂转变为曲折断裂；裂纹沿</w:t>
      </w:r>
      <w:r w:rsidR="00B176BF">
        <w:rPr>
          <w:rFonts w:ascii="Times New Roman" w:hAnsi="Times New Roman" w:hint="eastAsia"/>
        </w:rPr>
        <w:lastRenderedPageBreak/>
        <w:t>SiC/ZnAl</w:t>
      </w:r>
      <w:r w:rsidR="00B176BF">
        <w:rPr>
          <w:rFonts w:ascii="Times New Roman" w:hAnsi="Times New Roman" w:hint="eastAsia"/>
          <w:vertAlign w:val="subscript"/>
        </w:rPr>
        <w:t>3</w:t>
      </w:r>
      <w:r w:rsidR="00B176BF">
        <w:rPr>
          <w:rFonts w:ascii="Times New Roman" w:hAnsi="Times New Roman" w:hint="eastAsia"/>
        </w:rPr>
        <w:t>界面分叉、绕过硬质颗粒，并在与</w:t>
      </w:r>
      <w:r w:rsidR="00B176BF">
        <w:rPr>
          <w:rFonts w:ascii="Times New Roman" w:hAnsi="Times New Roman" w:hint="eastAsia"/>
        </w:rPr>
        <w:t>Zn-Al</w:t>
      </w:r>
      <w:r w:rsidR="00B176BF">
        <w:rPr>
          <w:rFonts w:ascii="Times New Roman" w:hAnsi="Times New Roman" w:hint="eastAsia"/>
        </w:rPr>
        <w:t>共析组织相关的细晶区域内反复偏转。这些机制共同增加了裂纹扩展路径的曲折程度，抑制了剪切裂纹的失稳扩展。该研究为通过界面形貌与异质中间层协同设计提高层状金属材料的损伤抗力提供了机理依据。</w:t>
      </w:r>
    </w:p>
    <w:p w14:paraId="7373CA62" w14:textId="046A5279" w:rsidR="00C21659" w:rsidRPr="000A0E4A" w:rsidRDefault="00B176BF" w:rsidP="00AF493F">
      <w:pPr>
        <w:pStyle w:val="HTML"/>
        <w:spacing w:line="360" w:lineRule="auto"/>
        <w:ind w:firstLineChars="200" w:firstLine="480"/>
        <w:jc w:val="both"/>
        <w:rPr>
          <w:rFonts w:ascii="Times New Roman" w:hAnsi="Times New Roman"/>
        </w:rPr>
      </w:pPr>
      <w:r>
        <w:rPr>
          <w:rFonts w:ascii="Times New Roman" w:hAnsi="Times New Roman" w:hint="eastAsia"/>
        </w:rPr>
        <w:t>同时，我认真听取了大会及分会场学术报告，并结合自身研究与参会同行开展交流。通过此次参会，我进一步认识到，层状材料界面性能的提升需要统筹考虑界面形貌、局部组织非均匀性与裂纹扩展行为，单一强化因素难以充分解释复杂界面中的损伤演化。将实验表征与多尺度数值模拟结合，有助于建立界面结构与宏观力学性能之间的联系。这些认识为后续优化层状复合材料的界面设计、完善裂纹扩展机制分析和拓展成形工艺研究提供了参考。</w:t>
      </w:r>
      <w:r w:rsidR="000A0E4A" w:rsidRPr="006D01FA">
        <w:rPr>
          <w:rFonts w:ascii="Times New Roman" w:hAnsi="Times New Roman" w:hint="eastAsia"/>
        </w:rPr>
        <w:t>此外，本人与</w:t>
      </w:r>
      <w:r w:rsidR="000A0E4A">
        <w:rPr>
          <w:rFonts w:ascii="Times New Roman" w:hAnsi="Times New Roman" w:hint="eastAsia"/>
        </w:rPr>
        <w:t>中科院沈阳金属所张士宏教授团队的老师</w:t>
      </w:r>
      <w:r w:rsidR="000A0E4A" w:rsidRPr="006D01FA">
        <w:rPr>
          <w:rFonts w:ascii="Times New Roman" w:hAnsi="Times New Roman" w:hint="eastAsia"/>
        </w:rPr>
        <w:t>就当前</w:t>
      </w:r>
      <w:r w:rsidR="000A0E4A">
        <w:rPr>
          <w:rFonts w:ascii="Times New Roman" w:hAnsi="Times New Roman" w:hint="eastAsia"/>
        </w:rPr>
        <w:t>金属基复合材料成形技术的</w:t>
      </w:r>
      <w:r w:rsidR="000A0E4A" w:rsidRPr="006D01FA">
        <w:rPr>
          <w:rFonts w:ascii="Times New Roman" w:hAnsi="Times New Roman" w:hint="eastAsia"/>
        </w:rPr>
        <w:t>发展趋势进行了研讨。</w:t>
      </w:r>
    </w:p>
    <w:p w14:paraId="3C28072A" w14:textId="22F66BD0" w:rsidR="00C21659" w:rsidRPr="007D4FBE" w:rsidRDefault="0076030A" w:rsidP="00AF493F">
      <w:pPr>
        <w:pStyle w:val="HTML"/>
        <w:spacing w:line="360" w:lineRule="auto"/>
        <w:ind w:firstLineChars="200" w:firstLine="480"/>
        <w:jc w:val="both"/>
        <w:rPr>
          <w:rFonts w:ascii="Times New Roman" w:hAnsi="Times New Roman"/>
        </w:rPr>
      </w:pPr>
      <w:r>
        <w:rPr>
          <w:rFonts w:ascii="Times New Roman" w:hAnsi="Times New Roman"/>
        </w:rPr>
        <w:t>此次出访展示了团队在铝层状复合材料界面强化与裂纹路径调控方面的研究进展，增进了与金属成形领域同行的学术联系，也拓展了对材料界面设计和损伤行为研究的认识。后续将结合本次参会收获，进一步推进界面结构设计、组织演化与力学性能关联研究，并积极拓展相关领域的学术交流与合作。</w:t>
      </w:r>
    </w:p>
    <w:sectPr w:rsidR="00C21659" w:rsidRPr="007D4F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28E1" w14:textId="77777777" w:rsidR="00041D45" w:rsidRDefault="00041D45" w:rsidP="00C21659">
      <w:pPr>
        <w:ind w:firstLine="420"/>
      </w:pPr>
      <w:r>
        <w:separator/>
      </w:r>
    </w:p>
  </w:endnote>
  <w:endnote w:type="continuationSeparator" w:id="0">
    <w:p w14:paraId="2B8B2505" w14:textId="77777777" w:rsidR="00041D45" w:rsidRDefault="00041D45" w:rsidP="00C21659">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IDFont+F2">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4A7A1" w14:textId="77777777" w:rsidR="00041D45" w:rsidRDefault="00041D45" w:rsidP="00C21659">
      <w:pPr>
        <w:ind w:firstLine="420"/>
      </w:pPr>
      <w:r>
        <w:separator/>
      </w:r>
    </w:p>
  </w:footnote>
  <w:footnote w:type="continuationSeparator" w:id="0">
    <w:p w14:paraId="356BB782" w14:textId="77777777" w:rsidR="00041D45" w:rsidRDefault="00041D45" w:rsidP="00C21659">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659"/>
    <w:rsid w:val="00041D45"/>
    <w:rsid w:val="0009511A"/>
    <w:rsid w:val="000A0E4A"/>
    <w:rsid w:val="000B750D"/>
    <w:rsid w:val="00132FAD"/>
    <w:rsid w:val="00134055"/>
    <w:rsid w:val="00163AD3"/>
    <w:rsid w:val="001A131C"/>
    <w:rsid w:val="001A1C14"/>
    <w:rsid w:val="001E0986"/>
    <w:rsid w:val="0026690B"/>
    <w:rsid w:val="002E413C"/>
    <w:rsid w:val="00335BDB"/>
    <w:rsid w:val="00382A03"/>
    <w:rsid w:val="0038754B"/>
    <w:rsid w:val="003C6A5A"/>
    <w:rsid w:val="00442691"/>
    <w:rsid w:val="00443EBB"/>
    <w:rsid w:val="00473AEF"/>
    <w:rsid w:val="004A6AC5"/>
    <w:rsid w:val="004F5A6B"/>
    <w:rsid w:val="0054181D"/>
    <w:rsid w:val="00554F67"/>
    <w:rsid w:val="0056468A"/>
    <w:rsid w:val="0057593E"/>
    <w:rsid w:val="006B3DA0"/>
    <w:rsid w:val="006B634B"/>
    <w:rsid w:val="006D01FA"/>
    <w:rsid w:val="00725630"/>
    <w:rsid w:val="0076030A"/>
    <w:rsid w:val="0076463E"/>
    <w:rsid w:val="007744EC"/>
    <w:rsid w:val="007D4FBE"/>
    <w:rsid w:val="007E19E3"/>
    <w:rsid w:val="00812AFE"/>
    <w:rsid w:val="008455B6"/>
    <w:rsid w:val="008A1D66"/>
    <w:rsid w:val="0092600A"/>
    <w:rsid w:val="00996B02"/>
    <w:rsid w:val="009C1D80"/>
    <w:rsid w:val="009E25F8"/>
    <w:rsid w:val="00A63AEA"/>
    <w:rsid w:val="00AD0849"/>
    <w:rsid w:val="00AF493F"/>
    <w:rsid w:val="00B176BF"/>
    <w:rsid w:val="00BC044D"/>
    <w:rsid w:val="00BF6707"/>
    <w:rsid w:val="00C21659"/>
    <w:rsid w:val="00C85197"/>
    <w:rsid w:val="00CD5B57"/>
    <w:rsid w:val="00D22945"/>
    <w:rsid w:val="00D40871"/>
    <w:rsid w:val="00E11B75"/>
    <w:rsid w:val="00EB655E"/>
    <w:rsid w:val="00F02E31"/>
    <w:rsid w:val="00F34022"/>
    <w:rsid w:val="00F36794"/>
    <w:rsid w:val="00F4541E"/>
    <w:rsid w:val="00F6294D"/>
    <w:rsid w:val="00F74B51"/>
    <w:rsid w:val="00F84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66DF3"/>
  <w15:docId w15:val="{7284FA24-0715-4B40-8B3F-87F36199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165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21659"/>
    <w:rPr>
      <w:sz w:val="18"/>
      <w:szCs w:val="18"/>
    </w:rPr>
  </w:style>
  <w:style w:type="paragraph" w:styleId="a5">
    <w:name w:val="footer"/>
    <w:basedOn w:val="a"/>
    <w:link w:val="a6"/>
    <w:uiPriority w:val="99"/>
    <w:unhideWhenUsed/>
    <w:rsid w:val="00C21659"/>
    <w:pPr>
      <w:tabs>
        <w:tab w:val="center" w:pos="4153"/>
        <w:tab w:val="right" w:pos="8306"/>
      </w:tabs>
      <w:snapToGrid w:val="0"/>
      <w:jc w:val="left"/>
    </w:pPr>
    <w:rPr>
      <w:sz w:val="18"/>
      <w:szCs w:val="18"/>
    </w:rPr>
  </w:style>
  <w:style w:type="character" w:customStyle="1" w:styleId="a6">
    <w:name w:val="页脚 字符"/>
    <w:basedOn w:val="a0"/>
    <w:link w:val="a5"/>
    <w:uiPriority w:val="99"/>
    <w:rsid w:val="00C21659"/>
    <w:rPr>
      <w:sz w:val="18"/>
      <w:szCs w:val="18"/>
    </w:rPr>
  </w:style>
  <w:style w:type="paragraph" w:styleId="HTML">
    <w:name w:val="HTML Preformatted"/>
    <w:basedOn w:val="a"/>
    <w:link w:val="HTML0"/>
    <w:uiPriority w:val="99"/>
    <w:unhideWhenUsed/>
    <w:rsid w:val="00C216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C21659"/>
    <w:rPr>
      <w:rFonts w:ascii="宋体" w:eastAsia="宋体" w:hAnsi="宋体" w:cs="宋体"/>
      <w:kern w:val="0"/>
      <w:sz w:val="24"/>
      <w:szCs w:val="24"/>
    </w:rPr>
  </w:style>
  <w:style w:type="character" w:customStyle="1" w:styleId="fontstyle01">
    <w:name w:val="fontstyle01"/>
    <w:basedOn w:val="a0"/>
    <w:rsid w:val="006B3DA0"/>
    <w:rPr>
      <w:rFonts w:ascii="CIDFont+F2" w:hAnsi="CIDFont+F2"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9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701</Words>
  <Characters>927</Characters>
  <Application>Microsoft Office Word</Application>
  <DocSecurity>0</DocSecurity>
  <Lines>27</Lines>
  <Paragraphs>7</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陈宇强</cp:lastModifiedBy>
  <cp:revision>3</cp:revision>
  <dcterms:created xsi:type="dcterms:W3CDTF">2026-10-02T04:11:00Z</dcterms:created>
  <dcterms:modified xsi:type="dcterms:W3CDTF">2026-10-03T13:32:00Z</dcterms:modified>
</cp:coreProperties>
</file>